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6C" w:rsidRDefault="00481C6C" w:rsidP="00481C6C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0" t="0" r="0" b="9525"/>
            <wp:wrapSquare wrapText="bothSides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C6C" w:rsidRDefault="00481C6C" w:rsidP="00481C6C">
      <w:pPr>
        <w:jc w:val="center"/>
        <w:rPr>
          <w:sz w:val="28"/>
        </w:rPr>
      </w:pPr>
    </w:p>
    <w:p w:rsidR="00481C6C" w:rsidRDefault="00481C6C" w:rsidP="00481C6C">
      <w:pPr>
        <w:jc w:val="center"/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A81C36" w:rsidP="00481C6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26AB">
        <w:rPr>
          <w:rFonts w:ascii="Times New Roman" w:hAnsi="Times New Roman"/>
          <w:sz w:val="28"/>
          <w:szCs w:val="28"/>
        </w:rPr>
        <w:t>29.0</w:t>
      </w:r>
      <w:r w:rsidR="00390E8D">
        <w:rPr>
          <w:rFonts w:ascii="Times New Roman" w:hAnsi="Times New Roman"/>
          <w:sz w:val="28"/>
          <w:szCs w:val="28"/>
        </w:rPr>
        <w:t>7</w:t>
      </w:r>
      <w:r w:rsidR="00F326AB">
        <w:rPr>
          <w:rFonts w:ascii="Times New Roman" w:hAnsi="Times New Roman"/>
          <w:sz w:val="28"/>
          <w:szCs w:val="28"/>
        </w:rPr>
        <w:t>.2016</w:t>
      </w:r>
      <w:r w:rsidR="00481C6C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F326AB">
        <w:rPr>
          <w:rFonts w:ascii="Times New Roman" w:hAnsi="Times New Roman"/>
          <w:sz w:val="28"/>
          <w:szCs w:val="28"/>
        </w:rPr>
        <w:t xml:space="preserve">                            №44</w:t>
      </w:r>
      <w:r w:rsidR="00481C6C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481C6C" w:rsidRDefault="00481C6C" w:rsidP="00481C6C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Анапа</w:t>
      </w:r>
    </w:p>
    <w:p w:rsidR="00481C6C" w:rsidRDefault="00481C6C" w:rsidP="00481C6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AC4A31" w:rsidRDefault="00AC4A31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81C36" w:rsidRP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36"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Порядка </w:t>
      </w:r>
      <w:r w:rsidRPr="00A81C36">
        <w:rPr>
          <w:rFonts w:ascii="Times New Roman" w:hAnsi="Times New Roman" w:cs="Times New Roman"/>
          <w:b/>
          <w:sz w:val="28"/>
          <w:szCs w:val="28"/>
        </w:rPr>
        <w:t>принятия муниципальными служащими</w:t>
      </w:r>
    </w:p>
    <w:p w:rsidR="00A81C36" w:rsidRP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36">
        <w:rPr>
          <w:rFonts w:ascii="Times New Roman" w:hAnsi="Times New Roman" w:cs="Times New Roman"/>
          <w:b/>
          <w:sz w:val="28"/>
          <w:szCs w:val="28"/>
        </w:rPr>
        <w:t xml:space="preserve">Контрольно-счетной палаты муниципального образования                                   город-курорт Анапа, на которых распространяются запреты, установленные </w:t>
      </w:r>
      <w:r w:rsidRPr="00A81C36"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  <w:t>пунктом 10 части 1 статьи 14</w:t>
      </w:r>
      <w:r w:rsidRPr="00A81C36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от </w:t>
      </w:r>
      <w:r w:rsidRPr="00A81C36">
        <w:rPr>
          <w:rFonts w:ascii="Times New Roman" w:hAnsi="Times New Roman" w:cs="Times New Roman"/>
          <w:b/>
          <w:sz w:val="28"/>
          <w:szCs w:val="28"/>
        </w:rPr>
        <w:t>2 марта 2007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C36">
        <w:rPr>
          <w:rFonts w:ascii="Times New Roman" w:hAnsi="Times New Roman" w:cs="Times New Roman"/>
          <w:b/>
          <w:sz w:val="28"/>
          <w:szCs w:val="28"/>
        </w:rPr>
        <w:t xml:space="preserve">года № 25-ФЗ «О муниципальной службе 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A81C36">
        <w:rPr>
          <w:rFonts w:ascii="Times New Roman" w:hAnsi="Times New Roman" w:cs="Times New Roman"/>
          <w:b/>
          <w:sz w:val="28"/>
          <w:szCs w:val="28"/>
        </w:rPr>
        <w:t>Российской Федерации»,</w:t>
      </w:r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A81C36">
        <w:rPr>
          <w:rFonts w:ascii="Times New Roman" w:hAnsi="Times New Roman" w:cs="Times New Roman"/>
          <w:b/>
          <w:sz w:val="28"/>
          <w:szCs w:val="28"/>
        </w:rPr>
        <w:t>аград, почетных и специальных званий (за исключением научных)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C36">
        <w:rPr>
          <w:rFonts w:ascii="Times New Roman" w:hAnsi="Times New Roman" w:cs="Times New Roman"/>
          <w:b/>
          <w:sz w:val="28"/>
          <w:szCs w:val="28"/>
        </w:rPr>
        <w:t xml:space="preserve">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</w:t>
      </w:r>
    </w:p>
    <w:p w:rsidR="00A81C36" w:rsidRP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36">
        <w:rPr>
          <w:rFonts w:ascii="Times New Roman" w:hAnsi="Times New Roman" w:cs="Times New Roman"/>
          <w:b/>
          <w:sz w:val="28"/>
          <w:szCs w:val="28"/>
        </w:rPr>
        <w:t xml:space="preserve">обязанности входит взаимодействие с указанными </w:t>
      </w:r>
    </w:p>
    <w:p w:rsidR="00A81C36" w:rsidRP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36">
        <w:rPr>
          <w:rFonts w:ascii="Times New Roman" w:hAnsi="Times New Roman" w:cs="Times New Roman"/>
          <w:b/>
          <w:sz w:val="28"/>
          <w:szCs w:val="28"/>
        </w:rPr>
        <w:t>организациями и объединениями</w:t>
      </w:r>
    </w:p>
    <w:p w:rsid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C36" w:rsidRDefault="00A81C36" w:rsidP="00A81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C36" w:rsidRDefault="00A81C36" w:rsidP="00A81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81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 марта 2007 года № 25-ФЗ «О муниципальной службе в Российской Федерации», от 25 декабря 2008 года  № 273-ФЗ «О противодействии коррупции», постановлением главы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D281F">
        <w:rPr>
          <w:rFonts w:ascii="Times New Roman" w:hAnsi="Times New Roman" w:cs="Times New Roman"/>
          <w:sz w:val="28"/>
          <w:szCs w:val="28"/>
        </w:rPr>
        <w:t xml:space="preserve">администрации (губернатора) Краснодарского края от 29 апреля 2016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D281F">
        <w:rPr>
          <w:rFonts w:ascii="Times New Roman" w:hAnsi="Times New Roman" w:cs="Times New Roman"/>
          <w:sz w:val="28"/>
          <w:szCs w:val="28"/>
        </w:rPr>
        <w:t xml:space="preserve">№ 282 «Об утверждении Положения о порядке принятия лицами, замещающими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281F">
        <w:rPr>
          <w:rFonts w:ascii="Times New Roman" w:hAnsi="Times New Roman" w:cs="Times New Roman"/>
          <w:sz w:val="28"/>
          <w:szCs w:val="28"/>
        </w:rPr>
        <w:t>отдельные должности государственной гражданской службы Краснодарского края, почетных и специальных званий, наград и иных знаков отлич</w:t>
      </w:r>
      <w:r w:rsidR="004E62DE">
        <w:rPr>
          <w:rFonts w:ascii="Times New Roman" w:hAnsi="Times New Roman" w:cs="Times New Roman"/>
          <w:sz w:val="28"/>
          <w:szCs w:val="28"/>
        </w:rPr>
        <w:t xml:space="preserve">ия </w:t>
      </w:r>
      <w:r w:rsidRPr="00ED281F">
        <w:rPr>
          <w:rFonts w:ascii="Times New Roman" w:hAnsi="Times New Roman" w:cs="Times New Roman"/>
          <w:sz w:val="28"/>
          <w:szCs w:val="28"/>
        </w:rPr>
        <w:t>иностранных государств, международных организаций, политических партий, иных общественных объединений и других организаций», указом Президента Российской Федерации от 10 октября 2015 года № 506 «Об утверждении Положения о порядке приняти</w:t>
      </w:r>
      <w:r w:rsidR="004E62DE">
        <w:rPr>
          <w:rFonts w:ascii="Times New Roman" w:hAnsi="Times New Roman" w:cs="Times New Roman"/>
          <w:sz w:val="28"/>
          <w:szCs w:val="28"/>
        </w:rPr>
        <w:t xml:space="preserve">я лицами, замещающими отдельные </w:t>
      </w:r>
      <w:r w:rsidRPr="00ED281F">
        <w:rPr>
          <w:rFonts w:ascii="Times New Roman" w:hAnsi="Times New Roman" w:cs="Times New Roman"/>
          <w:sz w:val="28"/>
          <w:szCs w:val="28"/>
        </w:rPr>
        <w:t xml:space="preserve">государственные должности Российской Федерации, отдельные должности </w:t>
      </w:r>
      <w:r w:rsidR="004E62DE">
        <w:rPr>
          <w:rFonts w:ascii="Times New Roman" w:hAnsi="Times New Roman" w:cs="Times New Roman"/>
          <w:sz w:val="28"/>
          <w:szCs w:val="28"/>
        </w:rPr>
        <w:t xml:space="preserve">  </w:t>
      </w:r>
      <w:r w:rsidRPr="00ED281F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Уставом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D281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1C36" w:rsidRPr="00ED281F" w:rsidRDefault="00A81C36" w:rsidP="00A81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281F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390E8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  <w:r w:rsidRPr="00ED281F">
        <w:rPr>
          <w:rFonts w:ascii="Times New Roman" w:hAnsi="Times New Roman" w:cs="Times New Roman"/>
          <w:sz w:val="28"/>
          <w:szCs w:val="28"/>
        </w:rPr>
        <w:t>принятия 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919">
        <w:rPr>
          <w:rFonts w:ascii="Times New Roman" w:hAnsi="Times New Roman" w:cs="Times New Roman"/>
          <w:sz w:val="28"/>
          <w:szCs w:val="28"/>
        </w:rPr>
        <w:t>Контрольно-счетной палаты муниципального образования город-курорт Анапа, на которых распространяются запреты, установленные</w:t>
      </w:r>
      <w:r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Pr="00390E8D">
        <w:rPr>
          <w:rStyle w:val="a6"/>
          <w:rFonts w:ascii="Times New Roman" w:hAnsi="Times New Roman" w:cs="Times New Roman"/>
          <w:color w:val="auto"/>
          <w:sz w:val="28"/>
          <w:szCs w:val="28"/>
        </w:rPr>
        <w:t>пунктом 10 части 1 статьи 14</w:t>
      </w:r>
      <w:r w:rsidRPr="00390E8D"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года № 25-ФЗ </w:t>
      </w:r>
      <w:r w:rsidRPr="00ED281F">
        <w:rPr>
          <w:rFonts w:ascii="Times New Roman" w:hAnsi="Times New Roman" w:cs="Times New Roman"/>
          <w:sz w:val="28"/>
          <w:szCs w:val="28"/>
        </w:rPr>
        <w:t xml:space="preserve">«О </w:t>
      </w:r>
      <w:r w:rsidRPr="00ED281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службе в Российской Федерации», наград, почетных и специальных </w:t>
      </w:r>
      <w:r>
        <w:rPr>
          <w:rFonts w:ascii="Times New Roman" w:hAnsi="Times New Roman" w:cs="Times New Roman"/>
          <w:sz w:val="28"/>
          <w:szCs w:val="28"/>
        </w:rPr>
        <w:t>званий (за исключением научных)</w:t>
      </w:r>
      <w:r w:rsidRPr="00ED281F">
        <w:rPr>
          <w:rFonts w:ascii="Times New Roman" w:hAnsi="Times New Roman" w:cs="Times New Roman"/>
          <w:sz w:val="28"/>
          <w:szCs w:val="28"/>
        </w:rPr>
        <w:t xml:space="preserve"> 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обязанности входит взаимодействие с указанными организациями и объединениями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81F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81C36" w:rsidRPr="00182DBE" w:rsidRDefault="00A81C36" w:rsidP="00A81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</w:t>
      </w:r>
      <w:proofErr w:type="gramStart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Анапа </w:t>
      </w:r>
      <w:r w:rsidR="0039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90E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</w:t>
      </w:r>
      <w:proofErr w:type="spellEnd"/>
      <w:proofErr w:type="gramEnd"/>
      <w:r w:rsidR="0039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муниципального образования 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Анапа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Анапа.</w:t>
      </w:r>
    </w:p>
    <w:p w:rsidR="00A81C36" w:rsidRPr="00256F64" w:rsidRDefault="00A81C36" w:rsidP="00A81C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Контроль за выполнением настоящего распоряжения оставляю за                  собой.</w:t>
      </w:r>
    </w:p>
    <w:p w:rsidR="00A81C36" w:rsidRDefault="00A81C36" w:rsidP="00A81C3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81C36" w:rsidRDefault="00A81C36" w:rsidP="00A81C3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1FC" w:rsidRDefault="007C31FC" w:rsidP="00A81C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Pr="00111136" w:rsidRDefault="00C83D76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lastRenderedPageBreak/>
        <w:t>ПРИЛОЖЕНИЕ</w:t>
      </w:r>
    </w:p>
    <w:p w:rsidR="00C83D76" w:rsidRPr="00111136" w:rsidRDefault="00C83D76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</w:p>
    <w:p w:rsidR="00C83D76" w:rsidRPr="00111136" w:rsidRDefault="00C83D76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t>УТВЕРЖДЕН</w:t>
      </w:r>
    </w:p>
    <w:p w:rsidR="00C83D76" w:rsidRPr="00111136" w:rsidRDefault="00C83D76" w:rsidP="00C83D76">
      <w:pPr>
        <w:pStyle w:val="ConsPlusNormal"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Style w:val="30"/>
          <w:rFonts w:ascii="Times New Roman" w:hAnsi="Times New Roman"/>
          <w:color w:val="auto"/>
          <w:sz w:val="28"/>
          <w:szCs w:val="28"/>
        </w:rPr>
        <w:t xml:space="preserve">распоряжением Контрольно-счетной палаты </w:t>
      </w:r>
    </w:p>
    <w:p w:rsidR="00C83D76" w:rsidRPr="00111136" w:rsidRDefault="00C83D76" w:rsidP="00C83D76">
      <w:pPr>
        <w:pStyle w:val="ConsPlusNormal"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t>муниципального образования</w:t>
      </w:r>
    </w:p>
    <w:p w:rsidR="00C83D76" w:rsidRPr="00111136" w:rsidRDefault="00C83D76" w:rsidP="00C83D76">
      <w:pPr>
        <w:pStyle w:val="ConsPlusNormal"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t>город-курорт Анапа</w:t>
      </w:r>
    </w:p>
    <w:p w:rsidR="00C83D76" w:rsidRDefault="00C83D76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t xml:space="preserve">от </w:t>
      </w:r>
      <w:r w:rsidR="00390E8D">
        <w:rPr>
          <w:rStyle w:val="30"/>
          <w:rFonts w:ascii="Times New Roman" w:hAnsi="Times New Roman"/>
          <w:color w:val="auto"/>
          <w:sz w:val="28"/>
          <w:szCs w:val="28"/>
        </w:rPr>
        <w:t>29.07.2016</w:t>
      </w:r>
      <w:r w:rsidR="00A42BDE">
        <w:rPr>
          <w:rStyle w:val="30"/>
          <w:rFonts w:ascii="Times New Roman" w:hAnsi="Times New Roman"/>
          <w:color w:val="auto"/>
          <w:sz w:val="28"/>
          <w:szCs w:val="28"/>
        </w:rPr>
        <w:t xml:space="preserve"> </w:t>
      </w:r>
      <w:r w:rsidRPr="00111136">
        <w:rPr>
          <w:rStyle w:val="30"/>
          <w:rFonts w:ascii="Times New Roman" w:hAnsi="Times New Roman"/>
          <w:color w:val="auto"/>
          <w:sz w:val="28"/>
          <w:szCs w:val="28"/>
        </w:rPr>
        <w:t>№</w:t>
      </w:r>
      <w:r w:rsidR="00A42BDE">
        <w:rPr>
          <w:rStyle w:val="30"/>
          <w:rFonts w:ascii="Times New Roman" w:hAnsi="Times New Roman"/>
          <w:color w:val="auto"/>
          <w:sz w:val="28"/>
          <w:szCs w:val="28"/>
        </w:rPr>
        <w:t>44</w:t>
      </w:r>
    </w:p>
    <w:p w:rsidR="00C83D76" w:rsidRDefault="00C83D76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</w:p>
    <w:p w:rsidR="00A42BDE" w:rsidRPr="00111136" w:rsidRDefault="00A42BDE" w:rsidP="00C83D7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E11FDB">
        <w:rPr>
          <w:rFonts w:ascii="Times New Roman" w:hAnsi="Times New Roman" w:cs="Times New Roman"/>
          <w:b/>
          <w:sz w:val="28"/>
          <w:szCs w:val="28"/>
        </w:rPr>
        <w:br/>
        <w:t>принятия муниципальными служащими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FC2">
        <w:rPr>
          <w:rStyle w:val="30"/>
          <w:rFonts w:ascii="Times New Roman" w:hAnsi="Times New Roman"/>
          <w:color w:val="auto"/>
          <w:sz w:val="28"/>
          <w:szCs w:val="28"/>
        </w:rPr>
        <w:t>Контрольно-счетной палаты</w:t>
      </w:r>
      <w:r>
        <w:rPr>
          <w:rStyle w:val="30"/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муниципального образования город-курорт Анапа</w:t>
      </w:r>
      <w:r w:rsidRPr="00E11FDB">
        <w:rPr>
          <w:rFonts w:ascii="Times New Roman" w:hAnsi="Times New Roman" w:cs="Times New Roman"/>
          <w:b/>
          <w:sz w:val="28"/>
          <w:szCs w:val="28"/>
        </w:rPr>
        <w:t xml:space="preserve">, на которых </w:t>
      </w:r>
    </w:p>
    <w:p w:rsidR="00C83D76" w:rsidRDefault="00C83D76" w:rsidP="00C83D76">
      <w:pPr>
        <w:spacing w:after="0" w:line="240" w:lineRule="auto"/>
        <w:jc w:val="center"/>
        <w:rPr>
          <w:rStyle w:val="a6"/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распространяются запреты, установленные </w:t>
      </w:r>
      <w:r w:rsidRPr="00E11FDB">
        <w:rPr>
          <w:rStyle w:val="a6"/>
          <w:rFonts w:ascii="Times New Roman" w:hAnsi="Times New Roman" w:cs="Times New Roman"/>
          <w:b/>
          <w:sz w:val="28"/>
          <w:szCs w:val="28"/>
        </w:rPr>
        <w:t xml:space="preserve">пунктом 10 части 1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Style w:val="a6"/>
          <w:rFonts w:ascii="Times New Roman" w:hAnsi="Times New Roman" w:cs="Times New Roman"/>
          <w:b/>
          <w:sz w:val="28"/>
          <w:szCs w:val="28"/>
        </w:rPr>
        <w:t>статьи 14</w:t>
      </w:r>
      <w:r w:rsidRPr="00E11FDB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2 марта 2007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№ 25-ФЗ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11FDB">
        <w:rPr>
          <w:rFonts w:ascii="Times New Roman" w:hAnsi="Times New Roman" w:cs="Times New Roman"/>
          <w:b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E11FDB">
        <w:rPr>
          <w:rFonts w:ascii="Times New Roman" w:hAnsi="Times New Roman" w:cs="Times New Roman"/>
          <w:b/>
          <w:sz w:val="28"/>
          <w:szCs w:val="28"/>
        </w:rPr>
        <w:t xml:space="preserve">, наград,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почетных и специальных званий (за исключением научных)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иностранных государств, международных организаций, а также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политических партий, других общественных объединений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и религиозных объединений, если в их должностные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 xml:space="preserve">обязанности входит взаимодействие с указанными 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>организациями и объединениями</w:t>
      </w: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"/>
      <w:r>
        <w:rPr>
          <w:rFonts w:ascii="Times New Roman" w:hAnsi="Times New Roman" w:cs="Times New Roman"/>
          <w:sz w:val="28"/>
          <w:szCs w:val="28"/>
        </w:rPr>
        <w:t>1. </w:t>
      </w:r>
      <w:r w:rsidRPr="00E11FDB">
        <w:rPr>
          <w:rFonts w:ascii="Times New Roman" w:hAnsi="Times New Roman" w:cs="Times New Roman"/>
          <w:sz w:val="28"/>
          <w:szCs w:val="28"/>
        </w:rPr>
        <w:t>Настоящим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E11FDB">
        <w:rPr>
          <w:rFonts w:ascii="Times New Roman" w:hAnsi="Times New Roman" w:cs="Times New Roman"/>
          <w:sz w:val="28"/>
          <w:szCs w:val="28"/>
        </w:rPr>
        <w:t xml:space="preserve"> устанавливается приняти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11FDB">
        <w:rPr>
          <w:rFonts w:ascii="Times New Roman" w:hAnsi="Times New Roman" w:cs="Times New Roman"/>
          <w:sz w:val="28"/>
          <w:szCs w:val="28"/>
        </w:rPr>
        <w:t xml:space="preserve"> с разрешения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Style w:val="30"/>
          <w:rFonts w:ascii="Times New Roman" w:hAnsi="Times New Roman"/>
          <w:color w:val="auto"/>
          <w:sz w:val="28"/>
          <w:szCs w:val="28"/>
        </w:rPr>
        <w:t xml:space="preserve">Контрольно-счетной палаты </w:t>
      </w:r>
      <w:r w:rsidRPr="00E11F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Анапа либо его представителя, на которого правовым актом </w:t>
      </w:r>
      <w:r>
        <w:rPr>
          <w:rStyle w:val="30"/>
          <w:rFonts w:ascii="Times New Roman" w:hAnsi="Times New Roman"/>
          <w:color w:val="auto"/>
          <w:sz w:val="28"/>
          <w:szCs w:val="28"/>
        </w:rPr>
        <w:t>Контрольно-счетной палаты</w:t>
      </w:r>
      <w:r w:rsidRPr="00E11F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1FDB">
        <w:rPr>
          <w:rFonts w:ascii="Times New Roman" w:hAnsi="Times New Roman" w:cs="Times New Roman"/>
          <w:sz w:val="28"/>
          <w:szCs w:val="28"/>
        </w:rPr>
        <w:t xml:space="preserve">город-курорт Анапа возложено осуществление полномочий (отдельных полномочий) представителя нанимателя (далее – представитель), лицами, замещающими отдельные должности муниципальной службы </w:t>
      </w:r>
      <w:r>
        <w:rPr>
          <w:rStyle w:val="30"/>
          <w:rFonts w:ascii="Times New Roman" w:hAnsi="Times New Roman"/>
          <w:color w:val="auto"/>
          <w:sz w:val="28"/>
          <w:szCs w:val="28"/>
        </w:rPr>
        <w:t xml:space="preserve">Контрольно-счетной палаты </w:t>
      </w:r>
      <w:r w:rsidRPr="00E11FD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 (далее – муниципальные служащие), почетных и специальных званий, наград и иных знаков отличия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FDB">
        <w:rPr>
          <w:rFonts w:ascii="Times New Roman" w:hAnsi="Times New Roman" w:cs="Times New Roman"/>
          <w:sz w:val="28"/>
          <w:szCs w:val="28"/>
        </w:rPr>
        <w:t>(за исключением научных) иностранных государств, международных организаций, политических партий, иных общественных объединений,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FDB">
        <w:rPr>
          <w:rFonts w:ascii="Times New Roman" w:hAnsi="Times New Roman" w:cs="Times New Roman"/>
          <w:sz w:val="28"/>
          <w:szCs w:val="28"/>
        </w:rPr>
        <w:t>религиозных, и других организаций (далее – звания, награды), если в их должностные обязанности входит взаимодействие с указанными организациями и объединениями.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"/>
      <w:bookmarkEnd w:id="0"/>
      <w:r>
        <w:rPr>
          <w:rFonts w:ascii="Times New Roman" w:hAnsi="Times New Roman" w:cs="Times New Roman"/>
          <w:sz w:val="28"/>
          <w:szCs w:val="28"/>
        </w:rPr>
        <w:t>2. 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Разрешение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Style w:val="30"/>
          <w:rFonts w:ascii="Times New Roman" w:hAnsi="Times New Roman"/>
          <w:color w:val="auto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представителя обязаны получить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E11FDB">
        <w:rPr>
          <w:rFonts w:ascii="Times New Roman" w:hAnsi="Times New Roman" w:cs="Times New Roman"/>
          <w:sz w:val="28"/>
          <w:szCs w:val="28"/>
        </w:rPr>
        <w:t xml:space="preserve"> служащие, замещающие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11FDB">
        <w:rPr>
          <w:rFonts w:ascii="Times New Roman" w:hAnsi="Times New Roman" w:cs="Times New Roman"/>
          <w:sz w:val="28"/>
          <w:szCs w:val="28"/>
        </w:rPr>
        <w:t xml:space="preserve"> службы в </w:t>
      </w:r>
      <w:r>
        <w:rPr>
          <w:rStyle w:val="30"/>
          <w:rFonts w:ascii="Times New Roman" w:hAnsi="Times New Roman"/>
          <w:color w:val="auto"/>
          <w:sz w:val="28"/>
          <w:szCs w:val="28"/>
        </w:rPr>
        <w:t>Контрольно-счетной палате</w:t>
      </w:r>
      <w:r w:rsidRPr="00E11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 (далее – КСП)</w:t>
      </w:r>
      <w:r w:rsidRPr="00E11FDB">
        <w:rPr>
          <w:rFonts w:ascii="Times New Roman" w:hAnsi="Times New Roman" w:cs="Times New Roman"/>
          <w:sz w:val="28"/>
          <w:szCs w:val="28"/>
        </w:rPr>
        <w:t>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0"/>
      <w:bookmarkEnd w:id="1"/>
      <w:r>
        <w:rPr>
          <w:rFonts w:ascii="Times New Roman" w:hAnsi="Times New Roman" w:cs="Times New Roman"/>
          <w:sz w:val="28"/>
          <w:szCs w:val="28"/>
        </w:rPr>
        <w:t>3. 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Должностное лицо из числа лиц, указанных в </w:t>
      </w:r>
      <w:r w:rsidRPr="0036300B">
        <w:rPr>
          <w:rFonts w:ascii="Times New Roman" w:hAnsi="Times New Roman" w:cs="Times New Roman"/>
          <w:sz w:val="28"/>
          <w:szCs w:val="28"/>
        </w:rPr>
        <w:t>пункте 2</w:t>
      </w:r>
      <w:r w:rsidRPr="00E11FD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1FD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E11FD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 д</w:t>
      </w:r>
      <w:r w:rsidRPr="00E11FDB">
        <w:rPr>
          <w:rFonts w:ascii="Times New Roman" w:hAnsi="Times New Roman" w:cs="Times New Roman"/>
          <w:sz w:val="28"/>
          <w:szCs w:val="28"/>
        </w:rPr>
        <w:t xml:space="preserve">олжностное лицо), получившее звание, награду либо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11FDB">
        <w:rPr>
          <w:rFonts w:ascii="Times New Roman" w:hAnsi="Times New Roman" w:cs="Times New Roman"/>
          <w:sz w:val="28"/>
          <w:szCs w:val="28"/>
        </w:rPr>
        <w:t xml:space="preserve">уведомленное иностранным государством, международной организацией,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11FDB">
        <w:rPr>
          <w:rFonts w:ascii="Times New Roman" w:hAnsi="Times New Roman" w:cs="Times New Roman"/>
          <w:sz w:val="28"/>
          <w:szCs w:val="28"/>
        </w:rPr>
        <w:t xml:space="preserve">политической партией, иным общественным объединением или другой </w:t>
      </w:r>
      <w:r w:rsidRPr="00E11FD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организацией о предстоящем их получении, в течение трех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11FDB">
        <w:rPr>
          <w:rFonts w:ascii="Times New Roman" w:hAnsi="Times New Roman" w:cs="Times New Roman"/>
          <w:sz w:val="28"/>
          <w:szCs w:val="28"/>
        </w:rPr>
        <w:t xml:space="preserve">ходатайство), составленное по форме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1FD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36300B">
        <w:rPr>
          <w:rFonts w:ascii="Times New Roman" w:hAnsi="Times New Roman" w:cs="Times New Roman"/>
          <w:sz w:val="28"/>
          <w:szCs w:val="28"/>
        </w:rPr>
        <w:t>приложению № 1</w:t>
      </w:r>
      <w:r w:rsidRPr="00E11FDB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>
        <w:rPr>
          <w:rFonts w:ascii="Times New Roman" w:hAnsi="Times New Roman" w:cs="Times New Roman"/>
          <w:sz w:val="28"/>
          <w:szCs w:val="28"/>
        </w:rPr>
        <w:t>рядку</w:t>
      </w:r>
      <w:r w:rsidRPr="00E11FDB">
        <w:rPr>
          <w:rFonts w:ascii="Times New Roman" w:hAnsi="Times New Roman" w:cs="Times New Roman"/>
          <w:sz w:val="28"/>
          <w:szCs w:val="28"/>
        </w:rPr>
        <w:t>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0"/>
      <w:bookmarkEnd w:id="2"/>
      <w:r>
        <w:rPr>
          <w:rFonts w:ascii="Times New Roman" w:hAnsi="Times New Roman" w:cs="Times New Roman"/>
          <w:sz w:val="28"/>
          <w:szCs w:val="28"/>
        </w:rPr>
        <w:t>4. 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Должностное лицо, отказавшееся от звания, награды, в течение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11FDB">
        <w:rPr>
          <w:rFonts w:ascii="Times New Roman" w:hAnsi="Times New Roman" w:cs="Times New Roman"/>
          <w:sz w:val="28"/>
          <w:szCs w:val="28"/>
        </w:rPr>
        <w:t xml:space="preserve">рех рабочих дней представляет в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>
        <w:rPr>
          <w:rFonts w:ascii="Times New Roman" w:hAnsi="Times New Roman" w:cs="Times New Roman"/>
          <w:sz w:val="28"/>
          <w:szCs w:val="28"/>
        </w:rPr>
        <w:t>– у</w:t>
      </w:r>
      <w:r w:rsidRPr="00E11FDB">
        <w:rPr>
          <w:rFonts w:ascii="Times New Roman" w:hAnsi="Times New Roman" w:cs="Times New Roman"/>
          <w:sz w:val="28"/>
          <w:szCs w:val="28"/>
        </w:rPr>
        <w:t xml:space="preserve">ведомление), составленное по форме согласно </w:t>
      </w:r>
      <w:r w:rsidRPr="0036300B">
        <w:rPr>
          <w:rFonts w:ascii="Times New Roman" w:hAnsi="Times New Roman" w:cs="Times New Roman"/>
          <w:sz w:val="28"/>
          <w:szCs w:val="28"/>
        </w:rPr>
        <w:t>приложению № 2</w:t>
      </w:r>
      <w:r w:rsidRPr="00E11FDB">
        <w:rPr>
          <w:rFonts w:ascii="Times New Roman" w:hAnsi="Times New Roman" w:cs="Times New Roman"/>
          <w:sz w:val="28"/>
          <w:szCs w:val="28"/>
        </w:rPr>
        <w:t xml:space="preserve"> к настоящему По</w:t>
      </w:r>
      <w:r>
        <w:rPr>
          <w:rFonts w:ascii="Times New Roman" w:hAnsi="Times New Roman" w:cs="Times New Roman"/>
          <w:sz w:val="28"/>
          <w:szCs w:val="28"/>
        </w:rPr>
        <w:t>рядку</w:t>
      </w:r>
      <w:r w:rsidRPr="00E11FDB">
        <w:rPr>
          <w:rFonts w:ascii="Times New Roman" w:hAnsi="Times New Roman" w:cs="Times New Roman"/>
          <w:sz w:val="28"/>
          <w:szCs w:val="28"/>
        </w:rPr>
        <w:t>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"/>
      <w:bookmarkEnd w:id="3"/>
      <w:r>
        <w:rPr>
          <w:rFonts w:ascii="Times New Roman" w:hAnsi="Times New Roman" w:cs="Times New Roman"/>
          <w:sz w:val="28"/>
          <w:szCs w:val="28"/>
        </w:rPr>
        <w:t>5. 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 поступившее ходатайство (уведомление) и представляет его </w:t>
      </w:r>
      <w:r>
        <w:rPr>
          <w:rFonts w:ascii="Times New Roman" w:hAnsi="Times New Roman" w:cs="Times New Roman"/>
          <w:sz w:val="28"/>
          <w:szCs w:val="28"/>
        </w:rPr>
        <w:t>председателю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представителю для рассмотрения.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60"/>
      <w:bookmarkEnd w:id="4"/>
      <w:r>
        <w:rPr>
          <w:rFonts w:ascii="Times New Roman" w:hAnsi="Times New Roman" w:cs="Times New Roman"/>
          <w:sz w:val="28"/>
          <w:szCs w:val="28"/>
        </w:rPr>
        <w:t>6. 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Должностное лицо, получившее звание, награду до принятия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представителем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их получения по акту приема-передачи.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0"/>
      <w:bookmarkEnd w:id="5"/>
      <w:r>
        <w:rPr>
          <w:rFonts w:ascii="Times New Roman" w:hAnsi="Times New Roman" w:cs="Times New Roman"/>
          <w:sz w:val="28"/>
          <w:szCs w:val="28"/>
        </w:rPr>
        <w:t>7. </w:t>
      </w:r>
      <w:r w:rsidRPr="00E11FDB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1FDB">
        <w:rPr>
          <w:rFonts w:ascii="Times New Roman" w:hAnsi="Times New Roman" w:cs="Times New Roman"/>
          <w:sz w:val="28"/>
          <w:szCs w:val="28"/>
        </w:rPr>
        <w:t xml:space="preserve"> если во время служебной командировки должностное лицо получило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80"/>
      <w:bookmarkEnd w:id="6"/>
      <w:r>
        <w:rPr>
          <w:rFonts w:ascii="Times New Roman" w:hAnsi="Times New Roman" w:cs="Times New Roman"/>
          <w:sz w:val="28"/>
          <w:szCs w:val="28"/>
        </w:rPr>
        <w:t>8. 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В случае если должностное лицо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r w:rsidRPr="0076760B">
        <w:rPr>
          <w:rFonts w:ascii="Times New Roman" w:hAnsi="Times New Roman" w:cs="Times New Roman"/>
          <w:sz w:val="28"/>
          <w:szCs w:val="28"/>
        </w:rPr>
        <w:t>пунктах 3</w:t>
      </w:r>
      <w:r w:rsidRPr="00E11FDB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40" w:history="1">
        <w:r w:rsidRPr="0076760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E11FDB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60" w:history="1">
        <w:r w:rsidRPr="0076760B">
          <w:rPr>
            <w:rFonts w:ascii="Times New Roman" w:hAnsi="Times New Roman" w:cs="Times New Roman"/>
            <w:sz w:val="28"/>
            <w:szCs w:val="28"/>
          </w:rPr>
          <w:t>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E11FDB">
        <w:rPr>
          <w:rFonts w:ascii="Times New Roman" w:hAnsi="Times New Roman" w:cs="Times New Roman"/>
          <w:sz w:val="28"/>
          <w:szCs w:val="28"/>
        </w:rPr>
        <w:t>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0"/>
      <w:bookmarkEnd w:id="7"/>
      <w:r>
        <w:rPr>
          <w:rFonts w:ascii="Times New Roman" w:hAnsi="Times New Roman" w:cs="Times New Roman"/>
          <w:sz w:val="28"/>
          <w:szCs w:val="28"/>
        </w:rPr>
        <w:t>9. 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Обеспечение рассмотрения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ходатайств, информирование должностного лица, представившего ходатайство, о решении, принятом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представителем по результатам его рассмотрения, а также учет уведомлений осуществляются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E11FDB">
        <w:rPr>
          <w:rFonts w:ascii="Times New Roman" w:hAnsi="Times New Roman" w:cs="Times New Roman"/>
          <w:sz w:val="28"/>
          <w:szCs w:val="28"/>
        </w:rPr>
        <w:t>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>
        <w:rPr>
          <w:rFonts w:ascii="Times New Roman" w:hAnsi="Times New Roman" w:cs="Times New Roman"/>
          <w:sz w:val="28"/>
          <w:szCs w:val="28"/>
        </w:rPr>
        <w:t>10. 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В случае удовлетворения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представителем ходатайства должностного лица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соответствующего решения передает такому должностному лицу оригиналы документов к званию, награду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1FDB">
        <w:rPr>
          <w:rFonts w:ascii="Times New Roman" w:hAnsi="Times New Roman" w:cs="Times New Roman"/>
          <w:sz w:val="28"/>
          <w:szCs w:val="28"/>
        </w:rPr>
        <w:t>оригиналы документов к ней.</w:t>
      </w:r>
    </w:p>
    <w:p w:rsidR="00C83D76" w:rsidRPr="00E11FDB" w:rsidRDefault="00C83D76" w:rsidP="00C83D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0"/>
      <w:bookmarkEnd w:id="9"/>
      <w:r>
        <w:rPr>
          <w:rFonts w:ascii="Times New Roman" w:hAnsi="Times New Roman" w:cs="Times New Roman"/>
          <w:sz w:val="28"/>
          <w:szCs w:val="28"/>
        </w:rPr>
        <w:t>11. </w:t>
      </w:r>
      <w:r w:rsidRPr="00E11FDB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>
        <w:rPr>
          <w:rFonts w:ascii="Times New Roman" w:hAnsi="Times New Roman" w:cs="Times New Roman"/>
          <w:sz w:val="28"/>
          <w:szCs w:val="28"/>
        </w:rPr>
        <w:t>председателя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представителя в удовлетворении ходатайства должностного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1FDB">
        <w:rPr>
          <w:rFonts w:ascii="Times New Roman" w:hAnsi="Times New Roman" w:cs="Times New Roman"/>
          <w:sz w:val="28"/>
          <w:szCs w:val="28"/>
        </w:rPr>
        <w:t xml:space="preserve">лица </w:t>
      </w:r>
      <w:r>
        <w:rPr>
          <w:rFonts w:ascii="Times New Roman" w:hAnsi="Times New Roman" w:cs="Times New Roman"/>
          <w:sz w:val="28"/>
          <w:szCs w:val="28"/>
        </w:rPr>
        <w:t xml:space="preserve">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председателем КСП</w:t>
      </w:r>
      <w:r w:rsidRPr="00E11FDB">
        <w:rPr>
          <w:rFonts w:ascii="Times New Roman" w:hAnsi="Times New Roman" w:cs="Times New Roman"/>
          <w:sz w:val="28"/>
          <w:szCs w:val="28"/>
        </w:rPr>
        <w:t xml:space="preserve"> либо его представителем соответствующего решения сообщает такому лицу об этом и направляет оригиналы документов к званию, награду и оригиналы документов к ней в </w:t>
      </w:r>
      <w:r w:rsidRPr="00E11FDB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орган иностранного государства, международную организацию, политическую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11FDB">
        <w:rPr>
          <w:rFonts w:ascii="Times New Roman" w:hAnsi="Times New Roman" w:cs="Times New Roman"/>
          <w:sz w:val="28"/>
          <w:szCs w:val="28"/>
        </w:rPr>
        <w:t>партию, иное общественное объединение или другую организацию.</w:t>
      </w:r>
    </w:p>
    <w:bookmarkEnd w:id="10"/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Pr="00E11FDB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proofErr w:type="gram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</w:t>
      </w:r>
    </w:p>
    <w:p w:rsidR="00C83D76" w:rsidRDefault="00C83D76" w:rsidP="00C83D7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C83D76" w:rsidRDefault="00C83D76" w:rsidP="00C83D76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Е.М. Романова</w:t>
      </w:r>
    </w:p>
    <w:p w:rsidR="00C83D76" w:rsidRDefault="00C83D76" w:rsidP="00C83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Pr="00E11FDB" w:rsidRDefault="00C83D76" w:rsidP="00C83D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BDE" w:rsidRDefault="00A42BDE" w:rsidP="00C83D76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color w:val="auto"/>
          <w:sz w:val="28"/>
          <w:szCs w:val="28"/>
        </w:rPr>
      </w:pPr>
      <w:bookmarkStart w:id="11" w:name="sub_10000"/>
    </w:p>
    <w:p w:rsidR="00C83D76" w:rsidRPr="00C83D76" w:rsidRDefault="00C83D76" w:rsidP="00C83D76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C83D76">
        <w:rPr>
          <w:rStyle w:val="30"/>
          <w:rFonts w:ascii="Times New Roman" w:hAnsi="Times New Roman"/>
          <w:color w:val="auto"/>
          <w:sz w:val="28"/>
          <w:szCs w:val="28"/>
        </w:rPr>
        <w:lastRenderedPageBreak/>
        <w:t>ПРИЛОЖЕНИЕ № 1</w:t>
      </w:r>
    </w:p>
    <w:p w:rsidR="00C83D76" w:rsidRDefault="00C83D76" w:rsidP="00C83D76">
      <w:pPr>
        <w:tabs>
          <w:tab w:val="left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принятия муниципальными служащими Контрольно-счетной палаты муниципального образования                                       город-курорт Анапа, на которых распространяются запреты, установленные </w:t>
      </w:r>
      <w:r w:rsidRPr="00C83D76">
        <w:rPr>
          <w:rStyle w:val="a6"/>
          <w:rFonts w:ascii="Times New Roman" w:hAnsi="Times New Roman" w:cs="Times New Roman"/>
          <w:color w:val="auto"/>
          <w:sz w:val="28"/>
          <w:szCs w:val="28"/>
        </w:rPr>
        <w:t>пунктом 10 части 1 статьи 14</w:t>
      </w:r>
      <w:r w:rsidRPr="00C83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 марта 2007 года № 25-ФЗ «О муниципальной службе в Российской Федерации»,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обязанности </w:t>
      </w:r>
    </w:p>
    <w:p w:rsidR="00C83D76" w:rsidRDefault="00C83D76" w:rsidP="00C83D76">
      <w:pPr>
        <w:tabs>
          <w:tab w:val="left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входит взаимодействие с указанными организациями и объединениями</w:t>
      </w:r>
    </w:p>
    <w:p w:rsidR="00C83D76" w:rsidRDefault="00C83D76" w:rsidP="00C83D76">
      <w:pPr>
        <w:tabs>
          <w:tab w:val="left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C83D76" w:rsidTr="00964BD8">
        <w:tc>
          <w:tcPr>
            <w:tcW w:w="5885" w:type="dxa"/>
          </w:tcPr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Контрольно-счетной палаты муниципального образования                                       город-курорт Анапа </w:t>
            </w:r>
          </w:p>
        </w:tc>
      </w:tr>
      <w:tr w:rsidR="00C83D76" w:rsidTr="00964BD8">
        <w:tc>
          <w:tcPr>
            <w:tcW w:w="5885" w:type="dxa"/>
            <w:tcBorders>
              <w:bottom w:val="single" w:sz="4" w:space="0" w:color="auto"/>
            </w:tcBorders>
          </w:tcPr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Tr="00964BD8"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C83D76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инициалы, </w:t>
            </w:r>
            <w:r w:rsidRPr="00E62BA1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 xml:space="preserve"> должностного лица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Tr="00964BD8">
        <w:tc>
          <w:tcPr>
            <w:tcW w:w="5885" w:type="dxa"/>
            <w:tcBorders>
              <w:top w:val="single" w:sz="4" w:space="0" w:color="auto"/>
            </w:tcBorders>
          </w:tcPr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C83D76" w:rsidTr="00964BD8">
        <w:tc>
          <w:tcPr>
            <w:tcW w:w="5885" w:type="dxa"/>
            <w:tcBorders>
              <w:bottom w:val="single" w:sz="4" w:space="0" w:color="auto"/>
            </w:tcBorders>
          </w:tcPr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Tr="00964BD8">
        <w:tc>
          <w:tcPr>
            <w:tcW w:w="5885" w:type="dxa"/>
            <w:tcBorders>
              <w:top w:val="single" w:sz="4" w:space="0" w:color="auto"/>
            </w:tcBorders>
          </w:tcPr>
          <w:p w:rsidR="00C83D76" w:rsidRDefault="00C83D76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наименование замещаемой должности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</w:tbl>
    <w:p w:rsidR="00C83D76" w:rsidRDefault="00C83D76" w:rsidP="00C83D76">
      <w:pPr>
        <w:tabs>
          <w:tab w:val="left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C83D76" w:rsidRDefault="00C83D76" w:rsidP="00C83D76">
      <w:pPr>
        <w:tabs>
          <w:tab w:val="left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560"/>
        <w:gridCol w:w="560"/>
        <w:gridCol w:w="1120"/>
        <w:gridCol w:w="602"/>
        <w:gridCol w:w="560"/>
        <w:gridCol w:w="756"/>
        <w:gridCol w:w="560"/>
        <w:gridCol w:w="280"/>
        <w:gridCol w:w="294"/>
        <w:gridCol w:w="280"/>
        <w:gridCol w:w="389"/>
        <w:gridCol w:w="171"/>
        <w:gridCol w:w="389"/>
        <w:gridCol w:w="31"/>
        <w:gridCol w:w="420"/>
        <w:gridCol w:w="730"/>
        <w:gridCol w:w="777"/>
        <w:gridCol w:w="289"/>
        <w:gridCol w:w="283"/>
        <w:gridCol w:w="28"/>
        <w:gridCol w:w="208"/>
        <w:gridCol w:w="28"/>
        <w:gridCol w:w="30"/>
      </w:tblGrid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bookmarkEnd w:id="11"/>
          <w:p w:rsidR="00C83D76" w:rsidRPr="001E3FB5" w:rsidRDefault="00C83D76" w:rsidP="00C83D76">
            <w:pPr>
              <w:pStyle w:val="1"/>
              <w:jc w:val="center"/>
              <w:rPr>
                <w:sz w:val="28"/>
                <w:szCs w:val="28"/>
              </w:rPr>
            </w:pPr>
            <w:r w:rsidRPr="001E3FB5">
              <w:rPr>
                <w:sz w:val="28"/>
                <w:szCs w:val="28"/>
              </w:rPr>
              <w:t xml:space="preserve">ХОДАТАЙСТВО </w:t>
            </w:r>
            <w:r w:rsidRPr="001E3FB5">
              <w:rPr>
                <w:sz w:val="28"/>
                <w:szCs w:val="28"/>
              </w:rPr>
              <w:br/>
              <w:t>о разрешении принять почетное или специальное звание,</w:t>
            </w:r>
          </w:p>
          <w:p w:rsidR="00C83D76" w:rsidRPr="001E3FB5" w:rsidRDefault="00C83D76" w:rsidP="00C83D76">
            <w:pPr>
              <w:pStyle w:val="1"/>
              <w:jc w:val="center"/>
              <w:rPr>
                <w:sz w:val="28"/>
                <w:szCs w:val="28"/>
              </w:rPr>
            </w:pPr>
            <w:r w:rsidRPr="001E3FB5">
              <w:rPr>
                <w:sz w:val="28"/>
                <w:szCs w:val="28"/>
              </w:rPr>
              <w:t>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/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5"/>
              <w:gridCol w:w="5235"/>
            </w:tblGrid>
            <w:tr w:rsidR="00C83D76" w:rsidRPr="001E3FB5" w:rsidTr="00964BD8">
              <w:tc>
                <w:tcPr>
                  <w:tcW w:w="4145" w:type="dxa"/>
                </w:tcPr>
                <w:p w:rsidR="00C83D76" w:rsidRPr="001E3FB5" w:rsidRDefault="00C83D76" w:rsidP="00964BD8">
                  <w:r w:rsidRPr="001E3FB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Прошу разрешить мне принять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</w:tcPr>
                <w:p w:rsidR="00C83D76" w:rsidRPr="001E3FB5" w:rsidRDefault="00C83D76" w:rsidP="00964BD8"/>
              </w:tc>
            </w:tr>
          </w:tbl>
          <w:p w:rsidR="00C83D76" w:rsidRPr="001E3FB5" w:rsidRDefault="00C83D76" w:rsidP="00964BD8"/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right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(наименование почетного или специального звания,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награды или иного знака отличия)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(за какие заслуги присвоено и кем, за какие заслуги награжден(а) и кем)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(дата и место вручения документов к почетному или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специальному званию, награды или иного знака отличия)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Документы к почетному или специальному званию, награда и документы к ней, знак отличия и документы к нему (нужное подчеркнуть)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5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(наименование документов к почетному или специальному званию,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награде или иному знаку отличия)</w:t>
            </w:r>
          </w:p>
        </w:tc>
      </w:tr>
      <w:tr w:rsidR="00C83D76" w:rsidRPr="001E3FB5" w:rsidTr="00964BD8">
        <w:tc>
          <w:tcPr>
            <w:tcW w:w="47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сданы по акту приема-передачи 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tabs>
                <w:tab w:val="left" w:pos="102"/>
              </w:tabs>
              <w:ind w:left="-185"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tabs>
                <w:tab w:val="left" w:pos="102"/>
              </w:tabs>
              <w:ind w:left="-185"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КСП МО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г-к Анапа</w:t>
            </w:r>
            <w:proofErr w:type="gramEnd"/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3D76" w:rsidRPr="001E3FB5" w:rsidTr="00964BD8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2"/>
          <w:wAfter w:w="58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D76" w:rsidRPr="001E3FB5" w:rsidTr="00964BD8">
        <w:trPr>
          <w:gridAfter w:val="1"/>
          <w:wAfter w:w="30" w:type="dxa"/>
        </w:trPr>
        <w:tc>
          <w:tcPr>
            <w:tcW w:w="52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D76" w:rsidRPr="001E3FB5" w:rsidRDefault="00C83D76" w:rsidP="00964B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3D76" w:rsidRPr="001E3FB5" w:rsidRDefault="00C83D76" w:rsidP="00C83D76"/>
    <w:p w:rsidR="00C83D76" w:rsidRDefault="00A42BDE" w:rsidP="00C83D7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r w:rsidR="00C83D76">
        <w:rPr>
          <w:rFonts w:ascii="Times New Roman" w:eastAsia="Times New Roman" w:hAnsi="Times New Roman" w:cs="Times New Roman"/>
          <w:sz w:val="28"/>
          <w:szCs w:val="28"/>
        </w:rPr>
        <w:t xml:space="preserve">  обязанности</w:t>
      </w:r>
      <w:proofErr w:type="gramEnd"/>
      <w:r w:rsidR="00C83D76">
        <w:rPr>
          <w:rFonts w:ascii="Times New Roman" w:eastAsia="Times New Roman" w:hAnsi="Times New Roman" w:cs="Times New Roman"/>
          <w:sz w:val="28"/>
          <w:szCs w:val="28"/>
        </w:rPr>
        <w:t xml:space="preserve"> председателя</w:t>
      </w:r>
    </w:p>
    <w:p w:rsidR="00C83D76" w:rsidRDefault="00C83D76" w:rsidP="00C83D7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Контрольно-счетной палаты муниципального</w:t>
      </w:r>
    </w:p>
    <w:p w:rsidR="00C83D76" w:rsidRDefault="00C83D76" w:rsidP="00C83D76">
      <w:pPr>
        <w:tabs>
          <w:tab w:val="left" w:pos="7488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город-курорт Анапа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Е.М. Романова</w:t>
      </w:r>
    </w:p>
    <w:p w:rsidR="00C83D76" w:rsidRPr="001E3FB5" w:rsidRDefault="00C83D76" w:rsidP="00C83D76"/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245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D8" w:rsidRPr="00E65AD8" w:rsidRDefault="00E65AD8" w:rsidP="00E65AD8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b/>
          <w:bCs/>
          <w:color w:val="auto"/>
          <w:sz w:val="28"/>
          <w:szCs w:val="28"/>
        </w:rPr>
      </w:pPr>
      <w:r w:rsidRPr="00E65AD8">
        <w:rPr>
          <w:rStyle w:val="30"/>
          <w:rFonts w:ascii="Times New Roman" w:hAnsi="Times New Roman"/>
          <w:color w:val="auto"/>
          <w:sz w:val="28"/>
          <w:szCs w:val="28"/>
        </w:rPr>
        <w:t>ПРИЛОЖЕНИЕ № 2</w:t>
      </w:r>
    </w:p>
    <w:p w:rsidR="00E65AD8" w:rsidRPr="00A42BDE" w:rsidRDefault="00E65AD8" w:rsidP="00A42BDE">
      <w:pPr>
        <w:tabs>
          <w:tab w:val="left" w:pos="3969"/>
        </w:tabs>
        <w:spacing w:after="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A42BDE">
        <w:rPr>
          <w:rFonts w:ascii="Times New Roman" w:hAnsi="Times New Roman" w:cs="Times New Roman"/>
          <w:sz w:val="24"/>
          <w:szCs w:val="24"/>
        </w:rPr>
        <w:t>к Порядку принятия муниципальными служащими Контрольно-счетной палаты  муниципального образования</w:t>
      </w:r>
      <w:bookmarkStart w:id="12" w:name="_GoBack"/>
      <w:bookmarkEnd w:id="12"/>
      <w:r w:rsidRPr="00A42BDE">
        <w:rPr>
          <w:rFonts w:ascii="Times New Roman" w:hAnsi="Times New Roman" w:cs="Times New Roman"/>
          <w:sz w:val="24"/>
          <w:szCs w:val="24"/>
        </w:rPr>
        <w:t xml:space="preserve"> город-курорт Анапа, на которых распространяются запреты, установленные </w:t>
      </w:r>
      <w:r w:rsidRPr="00A42BDE">
        <w:rPr>
          <w:rStyle w:val="a6"/>
          <w:rFonts w:ascii="Times New Roman" w:hAnsi="Times New Roman" w:cs="Times New Roman"/>
          <w:color w:val="auto"/>
          <w:sz w:val="24"/>
          <w:szCs w:val="24"/>
        </w:rPr>
        <w:t>пунктом 10 части 1 статьи 14</w:t>
      </w:r>
      <w:r w:rsidRPr="00A42BDE">
        <w:rPr>
          <w:rFonts w:ascii="Times New Roman" w:hAnsi="Times New Roman" w:cs="Times New Roman"/>
          <w:sz w:val="24"/>
          <w:szCs w:val="24"/>
        </w:rPr>
        <w:t xml:space="preserve"> Федерального закона от 2 марта 2007 года № 25-ФЗ «О муниципальной службе в Российской Федерации»,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обязанности </w:t>
      </w:r>
    </w:p>
    <w:p w:rsidR="00E65AD8" w:rsidRPr="00A42BDE" w:rsidRDefault="00E65AD8" w:rsidP="00A42BDE">
      <w:pPr>
        <w:tabs>
          <w:tab w:val="left" w:pos="3969"/>
        </w:tabs>
        <w:spacing w:after="0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A42BDE">
        <w:rPr>
          <w:rFonts w:ascii="Times New Roman" w:hAnsi="Times New Roman" w:cs="Times New Roman"/>
          <w:sz w:val="24"/>
          <w:szCs w:val="24"/>
        </w:rPr>
        <w:t>входит взаимодействие с указанными организациями и объединениями</w:t>
      </w:r>
    </w:p>
    <w:tbl>
      <w:tblPr>
        <w:tblStyle w:val="a8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E65AD8" w:rsidTr="00E65AD8">
        <w:tc>
          <w:tcPr>
            <w:tcW w:w="5386" w:type="dxa"/>
          </w:tcPr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Контрольно-счетной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палаты </w:t>
            </w:r>
            <w:r w:rsidRPr="003F22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proofErr w:type="gramEnd"/>
            <w:r w:rsidRPr="003F22C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</w:p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2C7">
              <w:rPr>
                <w:rFonts w:ascii="Times New Roman" w:hAnsi="Times New Roman" w:cs="Times New Roman"/>
                <w:sz w:val="28"/>
                <w:szCs w:val="28"/>
              </w:rPr>
              <w:t>город-курорт Анапа</w:t>
            </w:r>
          </w:p>
        </w:tc>
      </w:tr>
      <w:tr w:rsidR="00E65AD8" w:rsidTr="00E65AD8">
        <w:tc>
          <w:tcPr>
            <w:tcW w:w="5386" w:type="dxa"/>
            <w:tcBorders>
              <w:bottom w:val="single" w:sz="4" w:space="0" w:color="auto"/>
            </w:tcBorders>
          </w:tcPr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AD8" w:rsidTr="00E65AD8"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65AD8" w:rsidRDefault="00E65AD8" w:rsidP="00964BD8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инициалы, </w:t>
            </w:r>
            <w:r w:rsidRPr="00E62BA1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 xml:space="preserve"> должностного лица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AD8" w:rsidTr="00E65AD8">
        <w:tc>
          <w:tcPr>
            <w:tcW w:w="5386" w:type="dxa"/>
            <w:tcBorders>
              <w:top w:val="single" w:sz="4" w:space="0" w:color="auto"/>
            </w:tcBorders>
          </w:tcPr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E65AD8" w:rsidTr="00E65AD8">
        <w:tc>
          <w:tcPr>
            <w:tcW w:w="5386" w:type="dxa"/>
            <w:tcBorders>
              <w:bottom w:val="single" w:sz="4" w:space="0" w:color="auto"/>
            </w:tcBorders>
          </w:tcPr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AD8" w:rsidTr="00E65AD8">
        <w:tc>
          <w:tcPr>
            <w:tcW w:w="5386" w:type="dxa"/>
            <w:tcBorders>
              <w:top w:val="single" w:sz="4" w:space="0" w:color="auto"/>
            </w:tcBorders>
          </w:tcPr>
          <w:p w:rsidR="00E65AD8" w:rsidRDefault="00E65AD8" w:rsidP="00964BD8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наименование замещаемой должности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</w:tbl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1"/>
      </w:tblGrid>
      <w:tr w:rsidR="00E65AD8" w:rsidRPr="001E3FB5" w:rsidTr="00964BD8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</w:tcPr>
          <w:p w:rsidR="00E65AD8" w:rsidRDefault="00E65AD8"/>
          <w:tbl>
            <w:tblPr>
              <w:tblW w:w="1014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560"/>
              <w:gridCol w:w="560"/>
              <w:gridCol w:w="1120"/>
              <w:gridCol w:w="670"/>
              <w:gridCol w:w="560"/>
              <w:gridCol w:w="420"/>
              <w:gridCol w:w="560"/>
              <w:gridCol w:w="1400"/>
              <w:gridCol w:w="560"/>
              <w:gridCol w:w="2703"/>
              <w:gridCol w:w="237"/>
              <w:gridCol w:w="236"/>
            </w:tblGrid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E65AD8">
                  <w:pPr>
                    <w:pStyle w:val="1"/>
                    <w:ind w:left="-40"/>
                    <w:jc w:val="center"/>
                    <w:rPr>
                      <w:sz w:val="28"/>
                      <w:szCs w:val="28"/>
                    </w:rPr>
                  </w:pPr>
                  <w:r w:rsidRPr="00054DCB">
                    <w:rPr>
                      <w:sz w:val="28"/>
                      <w:szCs w:val="28"/>
                    </w:rPr>
                    <w:t>УВЕДОМЛЕНИЕ</w:t>
                  </w:r>
                  <w:r w:rsidRPr="00054DCB">
                    <w:rPr>
                      <w:sz w:val="28"/>
                      <w:szCs w:val="28"/>
                    </w:rPr>
                    <w:br/>
                    <w:t>об отказе в получении почетного или специального звания,</w:t>
                  </w:r>
                </w:p>
                <w:p w:rsidR="00E65AD8" w:rsidRDefault="00E65AD8" w:rsidP="00E65AD8">
                  <w:pPr>
                    <w:pStyle w:val="1"/>
                    <w:ind w:left="-40"/>
                    <w:jc w:val="center"/>
                    <w:rPr>
                      <w:sz w:val="28"/>
                      <w:szCs w:val="28"/>
                    </w:rPr>
                  </w:pPr>
                  <w:r w:rsidRPr="00054DCB">
                    <w:rPr>
                      <w:sz w:val="28"/>
                      <w:szCs w:val="28"/>
                    </w:rPr>
                    <w:t>награды или иного знака отличия иностранного государства, международной организации, политической партии, иного</w:t>
                  </w:r>
                </w:p>
                <w:p w:rsidR="00E65AD8" w:rsidRPr="00054DCB" w:rsidRDefault="00E65AD8" w:rsidP="00E65AD8">
                  <w:pPr>
                    <w:pStyle w:val="1"/>
                    <w:ind w:left="-40"/>
                    <w:jc w:val="center"/>
                    <w:rPr>
                      <w:sz w:val="28"/>
                      <w:szCs w:val="28"/>
                    </w:rPr>
                  </w:pPr>
                  <w:r w:rsidRPr="00054DCB">
                    <w:rPr>
                      <w:sz w:val="28"/>
                      <w:szCs w:val="28"/>
                    </w:rPr>
                    <w:t>общественного объединения или другой организации</w:t>
                  </w: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E65AD8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ind w:firstLine="66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Уведомляю о принятом мною решении отказаться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получения</w:t>
                  </w: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(наименование почетного или специального звания, награды или иного знака отличия)</w:t>
                  </w: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(за какие заслуги присвоено и кем, за какие заслуги награжден(а) и кем)</w:t>
                  </w:r>
                </w:p>
              </w:tc>
            </w:tr>
            <w:tr w:rsidR="00E65AD8" w:rsidRPr="00054DCB" w:rsidTr="00964BD8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5AD8" w:rsidRPr="00054DCB" w:rsidTr="00964BD8"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65AD8" w:rsidRPr="00054DCB" w:rsidTr="00964BD8">
              <w:tc>
                <w:tcPr>
                  <w:tcW w:w="501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(подпись)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4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(расшифровка подписи)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5AD8" w:rsidRPr="00054DCB" w:rsidRDefault="00E65AD8" w:rsidP="00964BD8">
                  <w:pPr>
                    <w:pStyle w:val="a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65AD8" w:rsidRDefault="00E65AD8" w:rsidP="00964BD8"/>
        </w:tc>
      </w:tr>
    </w:tbl>
    <w:p w:rsidR="00E65AD8" w:rsidRPr="00656D10" w:rsidRDefault="00E65AD8" w:rsidP="00E65AD8">
      <w:pPr>
        <w:rPr>
          <w:rFonts w:ascii="Times New Roman" w:hAnsi="Times New Roman" w:cs="Times New Roman"/>
          <w:sz w:val="16"/>
          <w:szCs w:val="16"/>
        </w:rPr>
      </w:pPr>
    </w:p>
    <w:p w:rsidR="00E65AD8" w:rsidRDefault="00A42BDE" w:rsidP="00E65A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r w:rsidR="00E65A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AD8">
        <w:rPr>
          <w:rFonts w:ascii="Times New Roman" w:eastAsia="Times New Roman" w:hAnsi="Times New Roman" w:cs="Times New Roman"/>
          <w:sz w:val="28"/>
          <w:szCs w:val="28"/>
        </w:rPr>
        <w:t>обязанности председателя</w:t>
      </w:r>
    </w:p>
    <w:p w:rsidR="00E65AD8" w:rsidRDefault="00E65AD8" w:rsidP="00E65A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Контрольно-счетной палаты муниципального</w:t>
      </w:r>
    </w:p>
    <w:p w:rsidR="00E65AD8" w:rsidRPr="00656D10" w:rsidRDefault="00E65AD8" w:rsidP="00E65AD8">
      <w:pPr>
        <w:tabs>
          <w:tab w:val="left" w:pos="748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sz w:val="28"/>
          <w:szCs w:val="28"/>
        </w:rPr>
        <w:t>зования город-курорт Анапа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Е.М. Романова</w:t>
      </w:r>
    </w:p>
    <w:p w:rsidR="00C83D76" w:rsidRDefault="00C83D76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3D76" w:rsidSect="00481C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021F5F"/>
    <w:rsid w:val="000F7273"/>
    <w:rsid w:val="001276BB"/>
    <w:rsid w:val="00182DBE"/>
    <w:rsid w:val="0023780C"/>
    <w:rsid w:val="00282192"/>
    <w:rsid w:val="00282D65"/>
    <w:rsid w:val="002E308B"/>
    <w:rsid w:val="00360EE6"/>
    <w:rsid w:val="00390E8D"/>
    <w:rsid w:val="003D2DEE"/>
    <w:rsid w:val="00433F65"/>
    <w:rsid w:val="00447B6E"/>
    <w:rsid w:val="00467662"/>
    <w:rsid w:val="00481C6C"/>
    <w:rsid w:val="004D6F75"/>
    <w:rsid w:val="004E62DE"/>
    <w:rsid w:val="00502FF6"/>
    <w:rsid w:val="00604E4A"/>
    <w:rsid w:val="0067354F"/>
    <w:rsid w:val="007160EE"/>
    <w:rsid w:val="007460D9"/>
    <w:rsid w:val="007C31FC"/>
    <w:rsid w:val="007E7F4A"/>
    <w:rsid w:val="00806381"/>
    <w:rsid w:val="00810411"/>
    <w:rsid w:val="00890780"/>
    <w:rsid w:val="008F366F"/>
    <w:rsid w:val="008F3D64"/>
    <w:rsid w:val="0094155F"/>
    <w:rsid w:val="00A127F7"/>
    <w:rsid w:val="00A42BDE"/>
    <w:rsid w:val="00A5666C"/>
    <w:rsid w:val="00A81C36"/>
    <w:rsid w:val="00AC4A31"/>
    <w:rsid w:val="00B56C0D"/>
    <w:rsid w:val="00C83D76"/>
    <w:rsid w:val="00D96288"/>
    <w:rsid w:val="00DB2245"/>
    <w:rsid w:val="00DD2AD5"/>
    <w:rsid w:val="00E60F44"/>
    <w:rsid w:val="00E65AD8"/>
    <w:rsid w:val="00ED4955"/>
    <w:rsid w:val="00F3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2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D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B22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481C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Гипертекстовая ссылка"/>
    <w:basedOn w:val="a0"/>
    <w:uiPriority w:val="99"/>
    <w:rsid w:val="00A81C36"/>
    <w:rPr>
      <w:color w:val="106BBE"/>
    </w:rPr>
  </w:style>
  <w:style w:type="character" w:customStyle="1" w:styleId="30">
    <w:name w:val="Заголовок 3 Знак"/>
    <w:basedOn w:val="a0"/>
    <w:link w:val="3"/>
    <w:uiPriority w:val="9"/>
    <w:rsid w:val="00C83D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C83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C8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?id=31400130&amp;sub=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1855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40</cp:revision>
  <cp:lastPrinted>2016-08-05T09:26:00Z</cp:lastPrinted>
  <dcterms:created xsi:type="dcterms:W3CDTF">2015-03-18T06:30:00Z</dcterms:created>
  <dcterms:modified xsi:type="dcterms:W3CDTF">2016-08-05T12:44:00Z</dcterms:modified>
</cp:coreProperties>
</file>